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905" w:rsidRDefault="00D81905" w:rsidP="00D81905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Apêndice 1</w:t>
      </w:r>
      <w:r w:rsidR="00C07E88">
        <w:rPr>
          <w:b/>
          <w:sz w:val="24"/>
          <w:szCs w:val="24"/>
          <w:u w:val="single"/>
        </w:rPr>
        <w:t xml:space="preserve"> </w:t>
      </w:r>
    </w:p>
    <w:p w:rsidR="00E23FF8" w:rsidRPr="00181EE3" w:rsidRDefault="00181EE3" w:rsidP="00D81905">
      <w:pPr>
        <w:jc w:val="center"/>
        <w:rPr>
          <w:b/>
          <w:sz w:val="24"/>
          <w:szCs w:val="24"/>
          <w:u w:val="single"/>
        </w:rPr>
      </w:pPr>
      <w:r w:rsidRPr="00181EE3">
        <w:rPr>
          <w:b/>
          <w:sz w:val="24"/>
          <w:szCs w:val="24"/>
          <w:u w:val="single"/>
        </w:rPr>
        <w:t>Entrevista a João Almeida – Diretor Adjunto da Antena 2</w:t>
      </w:r>
    </w:p>
    <w:p w:rsidR="00842715" w:rsidRDefault="00842715" w:rsidP="00842715">
      <w:pPr>
        <w:rPr>
          <w:b/>
          <w:sz w:val="24"/>
          <w:szCs w:val="24"/>
        </w:rPr>
      </w:pPr>
    </w:p>
    <w:p w:rsidR="00842715" w:rsidRPr="00C07E88" w:rsidRDefault="00181EE3" w:rsidP="00C07E88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C07E88">
        <w:rPr>
          <w:rFonts w:ascii="Times New Roman" w:hAnsi="Times New Roman" w:cs="Times New Roman"/>
          <w:b/>
          <w:sz w:val="24"/>
          <w:szCs w:val="24"/>
        </w:rPr>
        <w:t>Qual o espaço da música de câmara na programação da Antena 2?</w:t>
      </w:r>
    </w:p>
    <w:p w:rsidR="008A33F8" w:rsidRPr="008A33F8" w:rsidRDefault="008A33F8" w:rsidP="008A33F8">
      <w:pPr>
        <w:spacing w:before="120" w:after="120"/>
        <w:ind w:left="357" w:firstLine="351"/>
        <w:rPr>
          <w:rFonts w:ascii="Times New Roman" w:hAnsi="Times New Roman" w:cs="Times New Roman"/>
          <w:sz w:val="24"/>
          <w:szCs w:val="24"/>
        </w:rPr>
      </w:pPr>
      <w:r w:rsidRPr="008A33F8">
        <w:rPr>
          <w:rFonts w:ascii="Times New Roman" w:hAnsi="Times New Roman" w:cs="Times New Roman"/>
          <w:sz w:val="24"/>
          <w:szCs w:val="24"/>
        </w:rPr>
        <w:t>A Antena 2 dado a redução substancial do seu orçamento cerca de 70%, nos últimos cinco anos, passou a programar mais música de câmara do que quando tinha a orquestra da rádio difusão. Talvez 80% dos concertos programados tenham sido de música de câmara (até sexteto). Não porque tenha sido o objetivo primordial a programação de música de câmara, mas porque não havia meios para programar grandes agrupamentos. É sempre caro, a obra é mais extensa é mais cara, os direitos de transmissão são raros na música de câmara, os cachets os custos logísticos são mais caros em orquestra. Há dez anos o orçamento da Antena 2 era de um milhão hoje são duzentos mil euros. A circunstância financeira determinou a sua programação, o que fez com que se descobrisse mais músicos e se conhecesse melhor o meio musical português. A rádio tem hoje um conhecimento mais profundo sobre o meio musical português proporcionado pela música de câmara.</w:t>
      </w:r>
    </w:p>
    <w:p w:rsidR="00842715" w:rsidRDefault="00842715" w:rsidP="00842715">
      <w:pPr>
        <w:ind w:left="360" w:firstLine="348"/>
        <w:rPr>
          <w:rFonts w:ascii="Times New Roman" w:hAnsi="Times New Roman" w:cs="Times New Roman"/>
          <w:sz w:val="24"/>
          <w:szCs w:val="24"/>
        </w:rPr>
      </w:pPr>
    </w:p>
    <w:p w:rsidR="00555058" w:rsidRPr="00C07E88" w:rsidRDefault="00842715" w:rsidP="00C07E88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C07E88">
        <w:rPr>
          <w:rFonts w:ascii="Times New Roman" w:hAnsi="Times New Roman" w:cs="Times New Roman"/>
          <w:b/>
          <w:sz w:val="24"/>
          <w:szCs w:val="24"/>
        </w:rPr>
        <w:t>V</w:t>
      </w:r>
      <w:r w:rsidR="00555058" w:rsidRPr="00C07E88">
        <w:rPr>
          <w:rFonts w:ascii="Times New Roman" w:hAnsi="Times New Roman" w:cs="Times New Roman"/>
          <w:b/>
          <w:sz w:val="24"/>
          <w:szCs w:val="24"/>
        </w:rPr>
        <w:t>erifica-se uma ausência de música portuguesa na programação regular das salas de concerto. Como programador qual a sua opinião sobre esta situação?</w:t>
      </w:r>
    </w:p>
    <w:p w:rsidR="00555058" w:rsidRDefault="00842715" w:rsidP="005C62C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42715">
        <w:rPr>
          <w:rFonts w:ascii="Times New Roman" w:hAnsi="Times New Roman" w:cs="Times New Roman"/>
          <w:sz w:val="24"/>
          <w:szCs w:val="24"/>
        </w:rPr>
        <w:t>H</w:t>
      </w:r>
      <w:r w:rsidR="00555058" w:rsidRPr="00842715">
        <w:rPr>
          <w:rFonts w:ascii="Times New Roman" w:hAnsi="Times New Roman" w:cs="Times New Roman"/>
          <w:sz w:val="24"/>
          <w:szCs w:val="24"/>
        </w:rPr>
        <w:t>á pouca apetência das salas de concertos e também do público. Apesar da tentativa de educação por parte dos interpretes, há muito público que se nega a ver obras contemporâneas, abandonando inclusivamente os concertos.</w:t>
      </w:r>
    </w:p>
    <w:p w:rsidR="00842715" w:rsidRDefault="00842715" w:rsidP="00842715">
      <w:pPr>
        <w:rPr>
          <w:rFonts w:ascii="Times New Roman" w:hAnsi="Times New Roman" w:cs="Times New Roman"/>
          <w:sz w:val="24"/>
          <w:szCs w:val="24"/>
        </w:rPr>
      </w:pPr>
    </w:p>
    <w:p w:rsidR="00842715" w:rsidRPr="00C07E88" w:rsidRDefault="00842715" w:rsidP="00C07E88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C07E88">
        <w:rPr>
          <w:rFonts w:ascii="Times New Roman" w:hAnsi="Times New Roman" w:cs="Times New Roman"/>
          <w:b/>
          <w:sz w:val="24"/>
          <w:szCs w:val="24"/>
        </w:rPr>
        <w:t xml:space="preserve">Qual a aceitação dos </w:t>
      </w:r>
      <w:r w:rsidR="00B05D3D" w:rsidRPr="00C07E88">
        <w:rPr>
          <w:rFonts w:ascii="Times New Roman" w:hAnsi="Times New Roman" w:cs="Times New Roman"/>
          <w:b/>
          <w:sz w:val="24"/>
          <w:szCs w:val="24"/>
        </w:rPr>
        <w:t>ouvintes</w:t>
      </w:r>
      <w:r w:rsidRPr="00C07E88">
        <w:rPr>
          <w:rFonts w:ascii="Times New Roman" w:hAnsi="Times New Roman" w:cs="Times New Roman"/>
          <w:b/>
          <w:sz w:val="24"/>
          <w:szCs w:val="24"/>
        </w:rPr>
        <w:t xml:space="preserve"> em relação à música contemporânea?</w:t>
      </w:r>
    </w:p>
    <w:p w:rsidR="00842715" w:rsidRPr="00B05D3D" w:rsidRDefault="00842715" w:rsidP="008427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05D3D">
        <w:rPr>
          <w:rFonts w:ascii="Times New Roman" w:hAnsi="Times New Roman" w:cs="Times New Roman"/>
          <w:sz w:val="24"/>
          <w:szCs w:val="24"/>
        </w:rPr>
        <w:t xml:space="preserve">A reação é má, os ouvistes reagem mal, mas quanto a isso respondo que A antena 2 não tem apenas um público, mas vários públicos. A música contemporânea quando passa na rádio há sempre resistência, mas há procura na net, nos programas </w:t>
      </w:r>
      <w:r w:rsidRPr="00B05D3D">
        <w:rPr>
          <w:rFonts w:ascii="Times New Roman" w:hAnsi="Times New Roman" w:cs="Times New Roman"/>
          <w:i/>
          <w:sz w:val="24"/>
          <w:szCs w:val="24"/>
        </w:rPr>
        <w:t xml:space="preserve">vídeo </w:t>
      </w:r>
      <w:proofErr w:type="spellStart"/>
      <w:r w:rsidRPr="00B05D3D">
        <w:rPr>
          <w:rFonts w:ascii="Times New Roman" w:hAnsi="Times New Roman" w:cs="Times New Roman"/>
          <w:i/>
          <w:sz w:val="24"/>
          <w:szCs w:val="24"/>
        </w:rPr>
        <w:t>on</w:t>
      </w:r>
      <w:proofErr w:type="spellEnd"/>
      <w:r w:rsidRPr="00B05D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05D3D">
        <w:rPr>
          <w:rFonts w:ascii="Times New Roman" w:hAnsi="Times New Roman" w:cs="Times New Roman"/>
          <w:i/>
          <w:sz w:val="24"/>
          <w:szCs w:val="24"/>
        </w:rPr>
        <w:t>demand</w:t>
      </w:r>
      <w:proofErr w:type="spellEnd"/>
      <w:r w:rsidRPr="00B05D3D">
        <w:rPr>
          <w:rFonts w:ascii="Times New Roman" w:hAnsi="Times New Roman" w:cs="Times New Roman"/>
          <w:sz w:val="24"/>
          <w:szCs w:val="24"/>
        </w:rPr>
        <w:t>, há público na rádio para a música contemporânea</w:t>
      </w:r>
      <w:r w:rsidR="00B05D3D">
        <w:rPr>
          <w:rFonts w:ascii="Times New Roman" w:hAnsi="Times New Roman" w:cs="Times New Roman"/>
          <w:sz w:val="24"/>
          <w:szCs w:val="24"/>
        </w:rPr>
        <w:t>.</w:t>
      </w:r>
    </w:p>
    <w:p w:rsidR="00842715" w:rsidRDefault="00842715" w:rsidP="00842715"/>
    <w:p w:rsidR="00D81905" w:rsidRDefault="00D81905" w:rsidP="00842715"/>
    <w:p w:rsidR="00D81905" w:rsidRDefault="00D81905" w:rsidP="00842715"/>
    <w:p w:rsidR="00D81905" w:rsidRDefault="00D81905" w:rsidP="00842715"/>
    <w:p w:rsidR="00842715" w:rsidRPr="00C07E88" w:rsidRDefault="00842715" w:rsidP="00C07E88">
      <w:pPr>
        <w:pStyle w:val="PargrafodaList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C07E88">
        <w:rPr>
          <w:rFonts w:ascii="Times New Roman" w:hAnsi="Times New Roman" w:cs="Times New Roman"/>
          <w:b/>
          <w:sz w:val="24"/>
          <w:szCs w:val="24"/>
        </w:rPr>
        <w:lastRenderedPageBreak/>
        <w:t>Qual a relação entre os que as pessoas procuram e o que limita os programadores?</w:t>
      </w:r>
    </w:p>
    <w:p w:rsidR="00842715" w:rsidRPr="00B05D3D" w:rsidRDefault="00842715" w:rsidP="00842715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Pr="00B05D3D">
        <w:rPr>
          <w:rFonts w:ascii="Times New Roman" w:hAnsi="Times New Roman" w:cs="Times New Roman"/>
          <w:sz w:val="24"/>
          <w:szCs w:val="24"/>
        </w:rPr>
        <w:t xml:space="preserve">Costumo estabelecer um </w:t>
      </w:r>
      <w:r w:rsidR="00B05D3D" w:rsidRPr="00B05D3D">
        <w:rPr>
          <w:rFonts w:ascii="Times New Roman" w:hAnsi="Times New Roman" w:cs="Times New Roman"/>
          <w:sz w:val="24"/>
          <w:szCs w:val="24"/>
        </w:rPr>
        <w:t>paralelismo</w:t>
      </w:r>
      <w:r w:rsidRPr="00B05D3D">
        <w:rPr>
          <w:rFonts w:ascii="Times New Roman" w:hAnsi="Times New Roman" w:cs="Times New Roman"/>
          <w:sz w:val="24"/>
          <w:szCs w:val="24"/>
        </w:rPr>
        <w:t xml:space="preserve"> entre a conferência que Eli </w:t>
      </w:r>
      <w:proofErr w:type="spellStart"/>
      <w:r w:rsidR="00B05D3D" w:rsidRPr="00B05D3D">
        <w:rPr>
          <w:rFonts w:ascii="Times New Roman" w:hAnsi="Times New Roman" w:cs="Times New Roman"/>
          <w:sz w:val="24"/>
          <w:szCs w:val="24"/>
        </w:rPr>
        <w:t>Pariser</w:t>
      </w:r>
      <w:proofErr w:type="spellEnd"/>
      <w:r w:rsidR="00B05D3D" w:rsidRPr="00B05D3D">
        <w:rPr>
          <w:rFonts w:ascii="Times New Roman" w:hAnsi="Times New Roman" w:cs="Times New Roman"/>
          <w:sz w:val="24"/>
          <w:szCs w:val="24"/>
        </w:rPr>
        <w:t xml:space="preserve"> deu nas </w:t>
      </w:r>
      <w:r w:rsidR="00B05D3D" w:rsidRPr="00B05D3D">
        <w:rPr>
          <w:rFonts w:ascii="Times New Roman" w:hAnsi="Times New Roman" w:cs="Times New Roman"/>
          <w:i/>
          <w:sz w:val="24"/>
          <w:szCs w:val="24"/>
        </w:rPr>
        <w:t xml:space="preserve">Conferências TED -  </w:t>
      </w:r>
      <w:proofErr w:type="spellStart"/>
      <w:r w:rsidR="00B05D3D" w:rsidRPr="00B05D3D">
        <w:rPr>
          <w:rStyle w:val="watch-title"/>
          <w:rFonts w:ascii="Times New Roman" w:hAnsi="Times New Roman" w:cs="Times New Roman"/>
          <w:i/>
          <w:sz w:val="24"/>
          <w:szCs w:val="24"/>
        </w:rPr>
        <w:t>Beware</w:t>
      </w:r>
      <w:proofErr w:type="spellEnd"/>
      <w:r w:rsidR="00B05D3D" w:rsidRPr="00B05D3D">
        <w:rPr>
          <w:rStyle w:val="watch-title"/>
          <w:rFonts w:ascii="Times New Roman" w:hAnsi="Times New Roman" w:cs="Times New Roman"/>
          <w:i/>
          <w:sz w:val="24"/>
          <w:szCs w:val="24"/>
        </w:rPr>
        <w:t xml:space="preserve"> online </w:t>
      </w:r>
      <w:proofErr w:type="spellStart"/>
      <w:r w:rsidR="00B05D3D" w:rsidRPr="00B05D3D">
        <w:rPr>
          <w:rStyle w:val="watch-title"/>
          <w:rFonts w:ascii="Times New Roman" w:hAnsi="Times New Roman" w:cs="Times New Roman"/>
          <w:i/>
          <w:sz w:val="24"/>
          <w:szCs w:val="24"/>
        </w:rPr>
        <w:t>filter</w:t>
      </w:r>
      <w:proofErr w:type="spellEnd"/>
      <w:r w:rsidR="00B05D3D" w:rsidRPr="00B05D3D">
        <w:rPr>
          <w:rStyle w:val="watch-title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05D3D" w:rsidRPr="00B05D3D">
        <w:rPr>
          <w:rStyle w:val="watch-title"/>
          <w:rFonts w:ascii="Times New Roman" w:hAnsi="Times New Roman" w:cs="Times New Roman"/>
          <w:i/>
          <w:sz w:val="24"/>
          <w:szCs w:val="24"/>
        </w:rPr>
        <w:t>bubbles</w:t>
      </w:r>
      <w:proofErr w:type="spellEnd"/>
      <w:r w:rsidR="00B05D3D" w:rsidRPr="00B05D3D">
        <w:rPr>
          <w:rStyle w:val="watch-title"/>
          <w:rFonts w:ascii="Times New Roman" w:hAnsi="Times New Roman" w:cs="Times New Roman"/>
          <w:i/>
          <w:sz w:val="24"/>
          <w:szCs w:val="24"/>
        </w:rPr>
        <w:t>.</w:t>
      </w:r>
      <w:r w:rsidR="00B05D3D" w:rsidRPr="00B05D3D">
        <w:rPr>
          <w:rFonts w:ascii="Times New Roman" w:hAnsi="Times New Roman" w:cs="Times New Roman"/>
          <w:sz w:val="24"/>
          <w:szCs w:val="24"/>
        </w:rPr>
        <w:t xml:space="preserve"> </w:t>
      </w:r>
      <w:r w:rsidR="00B05D3D" w:rsidRPr="00B05D3D">
        <w:rPr>
          <w:rStyle w:val="watch-title"/>
          <w:rFonts w:ascii="Times New Roman" w:hAnsi="Times New Roman" w:cs="Times New Roman"/>
          <w:sz w:val="24"/>
          <w:szCs w:val="24"/>
        </w:rPr>
        <w:t>As entidades pri</w:t>
      </w:r>
      <w:r w:rsidR="00B05D3D">
        <w:rPr>
          <w:rStyle w:val="watch-title"/>
          <w:rFonts w:ascii="Times New Roman" w:hAnsi="Times New Roman" w:cs="Times New Roman"/>
          <w:sz w:val="24"/>
          <w:szCs w:val="24"/>
        </w:rPr>
        <w:t xml:space="preserve">vadas acabam por estar </w:t>
      </w:r>
      <w:r w:rsidR="00B05D3D" w:rsidRPr="00B05D3D">
        <w:rPr>
          <w:rStyle w:val="watch-title"/>
          <w:rFonts w:ascii="Times New Roman" w:hAnsi="Times New Roman" w:cs="Times New Roman"/>
          <w:sz w:val="24"/>
          <w:szCs w:val="24"/>
        </w:rPr>
        <w:t>obrigada</w:t>
      </w:r>
      <w:r w:rsidR="00B05D3D">
        <w:rPr>
          <w:rStyle w:val="watch-title"/>
          <w:rFonts w:ascii="Times New Roman" w:hAnsi="Times New Roman" w:cs="Times New Roman"/>
          <w:sz w:val="24"/>
          <w:szCs w:val="24"/>
        </w:rPr>
        <w:t>s</w:t>
      </w:r>
      <w:r w:rsidR="00B05D3D" w:rsidRPr="00B05D3D">
        <w:rPr>
          <w:rStyle w:val="watch-title"/>
          <w:rFonts w:ascii="Times New Roman" w:hAnsi="Times New Roman" w:cs="Times New Roman"/>
          <w:sz w:val="24"/>
          <w:szCs w:val="24"/>
        </w:rPr>
        <w:t xml:space="preserve"> a fornecer o que as pessoas gostam, porque se estão a pagar não vão consumir o que não gostam . No entanto as </w:t>
      </w:r>
      <w:r w:rsidR="00B05D3D" w:rsidRPr="00B05D3D">
        <w:rPr>
          <w:rFonts w:ascii="Times New Roman" w:hAnsi="Times New Roman" w:cs="Times New Roman"/>
          <w:sz w:val="24"/>
          <w:szCs w:val="24"/>
        </w:rPr>
        <w:t>entidades públicas têm a obrigação de ir mais além</w:t>
      </w:r>
      <w:r w:rsidR="00B05D3D">
        <w:rPr>
          <w:rFonts w:ascii="Times New Roman" w:hAnsi="Times New Roman" w:cs="Times New Roman"/>
          <w:sz w:val="24"/>
          <w:szCs w:val="24"/>
        </w:rPr>
        <w:t>.</w:t>
      </w:r>
    </w:p>
    <w:p w:rsidR="00181EE3" w:rsidRDefault="00181EE3"/>
    <w:sectPr w:rsidR="00181EE3" w:rsidSect="00181EE3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0157"/>
    <w:multiLevelType w:val="hybridMultilevel"/>
    <w:tmpl w:val="2C34297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546D8"/>
    <w:multiLevelType w:val="hybridMultilevel"/>
    <w:tmpl w:val="1282443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B53B7"/>
    <w:multiLevelType w:val="hybridMultilevel"/>
    <w:tmpl w:val="AC00079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81EE3"/>
    <w:rsid w:val="00181EE3"/>
    <w:rsid w:val="00186F5E"/>
    <w:rsid w:val="004928F8"/>
    <w:rsid w:val="00555058"/>
    <w:rsid w:val="005C62C1"/>
    <w:rsid w:val="00842715"/>
    <w:rsid w:val="008A33F8"/>
    <w:rsid w:val="008B1B28"/>
    <w:rsid w:val="0091270A"/>
    <w:rsid w:val="00913F46"/>
    <w:rsid w:val="009B76FC"/>
    <w:rsid w:val="00B05D3D"/>
    <w:rsid w:val="00B83E2C"/>
    <w:rsid w:val="00BA2C08"/>
    <w:rsid w:val="00BD3F3C"/>
    <w:rsid w:val="00C07E88"/>
    <w:rsid w:val="00D24C6C"/>
    <w:rsid w:val="00D81905"/>
    <w:rsid w:val="00E23FF8"/>
    <w:rsid w:val="00EB75B9"/>
    <w:rsid w:val="00F32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FF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81EE3"/>
    <w:pPr>
      <w:ind w:left="720"/>
      <w:contextualSpacing/>
    </w:pPr>
  </w:style>
  <w:style w:type="character" w:customStyle="1" w:styleId="watch-title">
    <w:name w:val="watch-title"/>
    <w:basedOn w:val="Tipodeletrapredefinidodopargrafo"/>
    <w:rsid w:val="00B05D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71737-CC54-456B-B1D2-837C53AD4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utilizador</dc:creator>
  <cp:keywords/>
  <dc:description/>
  <cp:lastModifiedBy>utilizador</cp:lastModifiedBy>
  <cp:revision>7</cp:revision>
  <dcterms:created xsi:type="dcterms:W3CDTF">2015-09-08T22:23:00Z</dcterms:created>
  <dcterms:modified xsi:type="dcterms:W3CDTF">2015-09-23T19:07:00Z</dcterms:modified>
</cp:coreProperties>
</file>